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6EA" w:rsidRPr="00F536C4" w:rsidRDefault="000466EA" w:rsidP="00BA46A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6C4">
        <w:rPr>
          <w:rFonts w:ascii="Times New Roman" w:hAnsi="Times New Roman" w:cs="Times New Roman"/>
          <w:b/>
          <w:sz w:val="24"/>
          <w:szCs w:val="24"/>
        </w:rPr>
        <w:t xml:space="preserve">Сравнительная таблица </w:t>
      </w:r>
    </w:p>
    <w:p w:rsidR="00203368" w:rsidRPr="00F536C4" w:rsidRDefault="000466EA" w:rsidP="00BA46A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6C4">
        <w:rPr>
          <w:rFonts w:ascii="Times New Roman" w:hAnsi="Times New Roman" w:cs="Times New Roman"/>
          <w:b/>
          <w:sz w:val="24"/>
          <w:szCs w:val="24"/>
        </w:rPr>
        <w:t xml:space="preserve">к проекту постановления </w:t>
      </w:r>
      <w:r w:rsidR="00881182" w:rsidRPr="00F536C4">
        <w:rPr>
          <w:rFonts w:ascii="Times New Roman" w:hAnsi="Times New Roman" w:cs="Times New Roman"/>
          <w:b/>
          <w:sz w:val="24"/>
          <w:szCs w:val="24"/>
        </w:rPr>
        <w:t xml:space="preserve">Кабинета Министров </w:t>
      </w:r>
      <w:r w:rsidRPr="00F536C4">
        <w:rPr>
          <w:rFonts w:ascii="Times New Roman" w:hAnsi="Times New Roman" w:cs="Times New Roman"/>
          <w:b/>
          <w:sz w:val="24"/>
          <w:szCs w:val="24"/>
        </w:rPr>
        <w:t xml:space="preserve">Кыргызской Республики </w:t>
      </w:r>
    </w:p>
    <w:p w:rsidR="00F536C4" w:rsidRPr="00F536C4" w:rsidRDefault="001775F4" w:rsidP="00F536C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F536C4">
        <w:rPr>
          <w:rFonts w:ascii="Times New Roman" w:hAnsi="Times New Roman" w:cs="Times New Roman"/>
          <w:b/>
          <w:sz w:val="24"/>
          <w:szCs w:val="24"/>
        </w:rPr>
        <w:t>«</w:t>
      </w:r>
      <w:r w:rsidR="00F536C4" w:rsidRPr="00F536C4">
        <w:rPr>
          <w:rFonts w:ascii="Times New Roman" w:hAnsi="Times New Roman"/>
          <w:b/>
          <w:sz w:val="24"/>
          <w:szCs w:val="24"/>
        </w:rPr>
        <w:t xml:space="preserve">О внесении изменений в постановление Кабинета Министров Кыргызской Республики </w:t>
      </w:r>
    </w:p>
    <w:p w:rsidR="00ED7F62" w:rsidRDefault="00F536C4" w:rsidP="00F536C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536C4">
        <w:rPr>
          <w:rFonts w:ascii="Times New Roman" w:hAnsi="Times New Roman"/>
          <w:b/>
          <w:sz w:val="24"/>
          <w:szCs w:val="24"/>
        </w:rPr>
        <w:t xml:space="preserve">«О мерах по реализации требований статей 59, 85, 127, 130, 131, 329, 414 и 415 Налогового кодекса Кыргызской Республики» </w:t>
      </w:r>
    </w:p>
    <w:p w:rsidR="00F536C4" w:rsidRPr="00F536C4" w:rsidRDefault="00F536C4" w:rsidP="00F536C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536C4">
        <w:rPr>
          <w:rFonts w:ascii="Times New Roman" w:hAnsi="Times New Roman"/>
          <w:b/>
          <w:sz w:val="24"/>
          <w:szCs w:val="24"/>
        </w:rPr>
        <w:t>от 24 февраля 2022 года № 95»</w:t>
      </w:r>
    </w:p>
    <w:p w:rsidR="003174A6" w:rsidRPr="00F536C4" w:rsidRDefault="003174A6" w:rsidP="00F536C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7567"/>
        <w:gridCol w:w="7567"/>
      </w:tblGrid>
      <w:tr w:rsidR="00721B3E" w:rsidRPr="00811486" w:rsidTr="000B5190">
        <w:trPr>
          <w:trHeight w:val="780"/>
        </w:trPr>
        <w:tc>
          <w:tcPr>
            <w:tcW w:w="15134" w:type="dxa"/>
            <w:gridSpan w:val="2"/>
          </w:tcPr>
          <w:p w:rsidR="00977192" w:rsidRPr="00811486" w:rsidRDefault="002F2614" w:rsidP="00977192">
            <w:pPr>
              <w:ind w:firstLine="60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>Порядок</w:t>
            </w:r>
          </w:p>
          <w:p w:rsidR="00721B3E" w:rsidRPr="00811486" w:rsidRDefault="00977192" w:rsidP="00977192">
            <w:pPr>
              <w:ind w:firstLine="60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 и оформления материалов рейдового налогового контроля</w:t>
            </w:r>
            <w:r w:rsidR="00721B3E"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721B3E" w:rsidRPr="00811486" w:rsidRDefault="00721B3E" w:rsidP="005D7F63">
            <w:pPr>
              <w:ind w:firstLine="60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утвержденный</w:t>
            </w:r>
            <w:proofErr w:type="gramEnd"/>
            <w:r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постановлением </w:t>
            </w:r>
            <w:r w:rsidR="000B5190"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Кабинета Министров </w:t>
            </w:r>
            <w:r w:rsidR="00881182"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 Республики</w:t>
            </w:r>
            <w:r w:rsidR="000B5190" w:rsidRPr="0081148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2F2614" w:rsidRPr="0081148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от 24 февраля 2022 года № 95</w:t>
            </w:r>
          </w:p>
        </w:tc>
      </w:tr>
      <w:tr w:rsidR="00473681" w:rsidRPr="00811486" w:rsidTr="002F2614">
        <w:trPr>
          <w:trHeight w:val="305"/>
        </w:trPr>
        <w:tc>
          <w:tcPr>
            <w:tcW w:w="7567" w:type="dxa"/>
          </w:tcPr>
          <w:p w:rsidR="00473681" w:rsidRPr="00811486" w:rsidRDefault="00473681" w:rsidP="00BA46A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567" w:type="dxa"/>
          </w:tcPr>
          <w:p w:rsidR="00473681" w:rsidRPr="00811486" w:rsidRDefault="00473681" w:rsidP="00BA46A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2F2614" w:rsidRPr="00811486" w:rsidTr="002F2614">
        <w:trPr>
          <w:trHeight w:val="477"/>
        </w:trPr>
        <w:tc>
          <w:tcPr>
            <w:tcW w:w="7567" w:type="dxa"/>
          </w:tcPr>
          <w:p w:rsidR="002F2614" w:rsidRPr="00811486" w:rsidRDefault="002F2614" w:rsidP="00231D32">
            <w:pPr>
              <w:pStyle w:val="tkZagolovok2"/>
              <w:spacing w:before="0"/>
              <w:rPr>
                <w:rFonts w:ascii="Times New Roman" w:hAnsi="Times New Roman" w:cs="Times New Roman"/>
              </w:rPr>
            </w:pPr>
            <w:r w:rsidRPr="00811486">
              <w:rPr>
                <w:rFonts w:ascii="Times New Roman" w:hAnsi="Times New Roman" w:cs="Times New Roman"/>
              </w:rPr>
              <w:t>1. Общие положения</w:t>
            </w:r>
          </w:p>
          <w:p w:rsidR="002F2614" w:rsidRPr="00811486" w:rsidRDefault="002F2614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2. Рейдовый налоговый контроль осуществляется с целью контроля и оказания содействия субъекту в своевременном и полном исполнении им требований налогового законодательства, законодательства в сфере оборота спиртосодержащей продукции Кыргызской Республики и законодательства о государственном социальном страховании Кыргызской Республики.</w:t>
            </w:r>
          </w:p>
          <w:p w:rsidR="002F2614" w:rsidRDefault="002F2614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Целью проведения рейдового налогового контроля является также выявление фактов:</w:t>
            </w:r>
          </w:p>
          <w:p w:rsidR="00C73791" w:rsidRPr="00811486" w:rsidRDefault="00C73791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</w:p>
          <w:p w:rsidR="00231D32" w:rsidRPr="00811486" w:rsidRDefault="00231D32" w:rsidP="00231D32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Отсутствует </w:t>
            </w:r>
          </w:p>
          <w:p w:rsidR="00231D32" w:rsidRPr="00811486" w:rsidRDefault="00231D32" w:rsidP="00231D32">
            <w:pPr>
              <w:pStyle w:val="tkZagolovok2"/>
              <w:spacing w:before="0"/>
              <w:rPr>
                <w:rFonts w:ascii="Times New Roman" w:hAnsi="Times New Roman" w:cs="Times New Roman"/>
              </w:rPr>
            </w:pPr>
          </w:p>
          <w:p w:rsidR="00231D32" w:rsidRPr="00811486" w:rsidRDefault="00231D32" w:rsidP="00231D32">
            <w:pPr>
              <w:pStyle w:val="tkZagolovok2"/>
              <w:spacing w:before="0"/>
              <w:rPr>
                <w:rFonts w:ascii="Times New Roman" w:hAnsi="Times New Roman" w:cs="Times New Roman"/>
              </w:rPr>
            </w:pPr>
          </w:p>
          <w:p w:rsidR="002F2614" w:rsidRDefault="002F2614" w:rsidP="00231D32">
            <w:pPr>
              <w:pStyle w:val="tkZagolovok2"/>
              <w:spacing w:before="0"/>
              <w:rPr>
                <w:rFonts w:ascii="Times New Roman" w:hAnsi="Times New Roman" w:cs="Times New Roman"/>
              </w:rPr>
            </w:pPr>
            <w:r w:rsidRPr="00811486">
              <w:rPr>
                <w:rFonts w:ascii="Times New Roman" w:hAnsi="Times New Roman" w:cs="Times New Roman"/>
              </w:rPr>
              <w:t>2. Порядок проведения рейдового налогового контроля</w:t>
            </w:r>
          </w:p>
          <w:p w:rsidR="00C73791" w:rsidRPr="00811486" w:rsidRDefault="00C73791" w:rsidP="00231D32">
            <w:pPr>
              <w:pStyle w:val="tkZagolovok2"/>
              <w:spacing w:before="0"/>
              <w:rPr>
                <w:rFonts w:ascii="Times New Roman" w:hAnsi="Times New Roman" w:cs="Times New Roman"/>
              </w:rPr>
            </w:pPr>
          </w:p>
          <w:p w:rsidR="002F2614" w:rsidRPr="00811486" w:rsidRDefault="002F2614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 xml:space="preserve">40. </w:t>
            </w:r>
            <w:proofErr w:type="gramStart"/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При проведении налогового контроля субъектов, осуществляющих ввоз (импорт) товаров из государств - членов ЕАЭС в Кыргызскую Республику, орган налоговой службы имеет право осуществлять обследование и осмотр предметов, объектов имущества (автотранспортное средство, железнодорожный вагон, склады, терминалы, ангары, контейнеры, торговые точки и т.п.), принадлежащих лицам независимо от формы их собственности (государственная собственность, собственность юридического или физического лица) и используемых субъектом для хранения</w:t>
            </w:r>
            <w:proofErr w:type="gramEnd"/>
            <w:r w:rsidRPr="00811486">
              <w:rPr>
                <w:rFonts w:ascii="Times New Roman" w:hAnsi="Times New Roman" w:cs="Times New Roman"/>
                <w:sz w:val="24"/>
                <w:szCs w:val="24"/>
              </w:rPr>
              <w:t xml:space="preserve"> (в том числе временного) и/или перевозки, и/или реализации товара, на </w:t>
            </w:r>
            <w:r w:rsidRPr="008114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 наличия первичных учетных документов (сопроводительная накладная, счет-фактура, товарно-транспортная накладная, международная транспортная накладная (CMR) и т.п.) на имеющийся товар и соответствие указанных показателей в них фактическим показателям товара.</w:t>
            </w:r>
          </w:p>
          <w:p w:rsidR="006B76EC" w:rsidRPr="00811486" w:rsidRDefault="006B76EC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2614" w:rsidRPr="00811486" w:rsidRDefault="002F2614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В случае установления фактов несоответствия в Акте РНК вносится соответствующая запись.</w:t>
            </w:r>
          </w:p>
          <w:p w:rsidR="005D3AFA" w:rsidRPr="00811486" w:rsidRDefault="005D3AFA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FBB" w:rsidRPr="00984FBB" w:rsidRDefault="00984FBB" w:rsidP="00984FBB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F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Отсутствует </w:t>
            </w:r>
          </w:p>
          <w:p w:rsidR="006B76EC" w:rsidRPr="00811486" w:rsidRDefault="006B76EC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6EC" w:rsidRPr="00811486" w:rsidRDefault="006B76EC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6EC" w:rsidRPr="00811486" w:rsidRDefault="006B76EC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6EC" w:rsidRPr="00811486" w:rsidRDefault="006B76EC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6EC" w:rsidRPr="00811486" w:rsidRDefault="006B76EC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6EC" w:rsidRPr="00811486" w:rsidRDefault="006B76EC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6EC" w:rsidRPr="00811486" w:rsidRDefault="006B76EC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6EC" w:rsidRPr="00811486" w:rsidRDefault="006B76EC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FBB" w:rsidRPr="00811486" w:rsidRDefault="00984FBB" w:rsidP="00984FB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</w:p>
          <w:p w:rsidR="002F2614" w:rsidRPr="00811486" w:rsidRDefault="002F2614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42. У субъекта на реализуемые товары и/или на товары, подлежащие реализации, должны быть первичные учетные документы (счет-фактура, товарно-транспортная накладная, товарный чек, закупочный акт, таможенные документы и т.д.), оформленные в соответствии с законодательством о бухгалтерском учете и налоговым законодательством Кыргызской Республики.</w:t>
            </w:r>
          </w:p>
          <w:p w:rsidR="005D3AFA" w:rsidRPr="00811486" w:rsidRDefault="005D3AFA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2614" w:rsidRDefault="002F2614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43. Если первичные учетные документы на реализуемый товар отсутствует или оформлены с нарушением требований, установленных нормативными правовыми актами Кыргызской Республики, указанными выше, то в Акте РНК отражается их отсутствие или характер этих нарушений (фиктивные, неправильно оформленные счета-фактуры, накладные и т.п.) с последующим изъятием документа до выяснения обстоятельств.</w:t>
            </w:r>
          </w:p>
          <w:p w:rsidR="00984FBB" w:rsidRPr="00811486" w:rsidRDefault="00984FBB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2614" w:rsidRPr="00811486" w:rsidRDefault="002F2614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 xml:space="preserve">44. Если на реализуемый товар отсутствуют первичные учетные документы, то данный факт свидетельствует о наличии у субъекта </w:t>
            </w:r>
            <w:r w:rsidRPr="008114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неучтенного товара, что может быть основанием для установления сокрытия доходов от налогообложения.</w:t>
            </w:r>
          </w:p>
          <w:p w:rsidR="005D3AFA" w:rsidRPr="00811486" w:rsidRDefault="005D3AFA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2614" w:rsidRPr="00811486" w:rsidRDefault="002F2614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Для установления наличия неучтенного товара производится выборочное и/или сплошное снятие остатков товарно-материальных ценностей в соответствии с порядком снятия остатков товарно-материальных ценностей, определенным Кабинетом Министров Кыргызской Республики.</w:t>
            </w:r>
          </w:p>
          <w:p w:rsidR="00F63FD5" w:rsidRPr="00811486" w:rsidRDefault="00F63FD5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FBB" w:rsidRPr="00811486" w:rsidRDefault="00984FBB" w:rsidP="00984FB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</w:p>
          <w:p w:rsidR="00F63FD5" w:rsidRPr="00811486" w:rsidRDefault="00F63FD5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FD5" w:rsidRPr="00811486" w:rsidRDefault="00F63FD5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FBB" w:rsidRPr="00984FBB" w:rsidRDefault="00984FBB" w:rsidP="00984FBB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F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Отсутствует </w:t>
            </w:r>
          </w:p>
          <w:p w:rsidR="00F63FD5" w:rsidRPr="00811486" w:rsidRDefault="00F63FD5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FD5" w:rsidRPr="00811486" w:rsidRDefault="00F63FD5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FD5" w:rsidRPr="00811486" w:rsidRDefault="00F63FD5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FD5" w:rsidRPr="00811486" w:rsidRDefault="00F63FD5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FBB" w:rsidRPr="00984FBB" w:rsidRDefault="00984FBB" w:rsidP="00984FBB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F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Отсутствует </w:t>
            </w:r>
          </w:p>
          <w:p w:rsidR="00F63FD5" w:rsidRPr="00811486" w:rsidRDefault="00F63FD5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FD5" w:rsidRPr="00811486" w:rsidRDefault="00F63FD5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FD5" w:rsidRPr="00811486" w:rsidRDefault="00F63FD5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FD5" w:rsidRPr="00811486" w:rsidRDefault="00F63FD5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FD5" w:rsidRPr="00811486" w:rsidRDefault="00F63FD5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2614" w:rsidRPr="00811486" w:rsidRDefault="002F2614" w:rsidP="00BC0667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7" w:type="dxa"/>
          </w:tcPr>
          <w:p w:rsidR="002F2614" w:rsidRPr="00811486" w:rsidRDefault="002F2614" w:rsidP="00231D32">
            <w:pPr>
              <w:pStyle w:val="tkZagolovok2"/>
              <w:spacing w:before="0"/>
              <w:rPr>
                <w:rFonts w:ascii="Times New Roman" w:hAnsi="Times New Roman" w:cs="Times New Roman"/>
              </w:rPr>
            </w:pPr>
            <w:r w:rsidRPr="00811486">
              <w:rPr>
                <w:rFonts w:ascii="Times New Roman" w:hAnsi="Times New Roman" w:cs="Times New Roman"/>
              </w:rPr>
              <w:lastRenderedPageBreak/>
              <w:t>1. Общие положения</w:t>
            </w:r>
          </w:p>
          <w:p w:rsidR="002F2614" w:rsidRPr="00811486" w:rsidRDefault="002F2614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2. Рейдовый налоговый контроль осуществляется с целью контроля и оказания содействия субъекту в своевременном и полном исполнении им требований налогового законодательства, законодательства в сфере оборота спиртосодержащей продукции Кыргызской Республики и законодательства о государственном социальном страховании Кыргызской Республики.</w:t>
            </w:r>
          </w:p>
          <w:p w:rsidR="002F2614" w:rsidRPr="00811486" w:rsidRDefault="002F2614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Целью проведения рейдового налогового контроля является также выявление фактов:</w:t>
            </w:r>
          </w:p>
          <w:p w:rsidR="00C73791" w:rsidRPr="00811486" w:rsidRDefault="00C73791" w:rsidP="00C7379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</w:p>
          <w:p w:rsidR="00231D32" w:rsidRPr="00811486" w:rsidRDefault="00231D32" w:rsidP="00231D32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>- наличи</w:t>
            </w:r>
            <w:r w:rsidR="00F536C4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первичных учетных документов на поставки товаров, работ и услуг, том числе при экспорте товаров.</w:t>
            </w:r>
          </w:p>
          <w:p w:rsidR="00231D32" w:rsidRPr="00811486" w:rsidRDefault="00231D32" w:rsidP="00231D32">
            <w:pPr>
              <w:pStyle w:val="tkZagolovok2"/>
              <w:spacing w:before="0"/>
              <w:rPr>
                <w:rFonts w:ascii="Times New Roman" w:hAnsi="Times New Roman" w:cs="Times New Roman"/>
              </w:rPr>
            </w:pPr>
          </w:p>
          <w:p w:rsidR="002F2614" w:rsidRPr="00811486" w:rsidRDefault="002F2614" w:rsidP="00231D32">
            <w:pPr>
              <w:pStyle w:val="tkZagolovok2"/>
              <w:spacing w:before="0"/>
              <w:rPr>
                <w:rFonts w:ascii="Times New Roman" w:hAnsi="Times New Roman" w:cs="Times New Roman"/>
              </w:rPr>
            </w:pPr>
            <w:r w:rsidRPr="00811486">
              <w:rPr>
                <w:rFonts w:ascii="Times New Roman" w:hAnsi="Times New Roman" w:cs="Times New Roman"/>
              </w:rPr>
              <w:t>2. Порядок проведения рейдового налогового контроля</w:t>
            </w:r>
          </w:p>
          <w:p w:rsidR="00C73791" w:rsidRPr="00811486" w:rsidRDefault="00C73791" w:rsidP="00C73791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</w:p>
          <w:p w:rsidR="002F2614" w:rsidRPr="00811486" w:rsidRDefault="002F2614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 xml:space="preserve">40. </w:t>
            </w:r>
            <w:proofErr w:type="gramStart"/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При проведении налогового контроля субъектов, осуществляющих ввоз (импорт) товаров из государств - членов ЕАЭС в Кыргызскую Республику</w:t>
            </w:r>
            <w:r w:rsidR="005D3AFA" w:rsidRPr="00811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3AFA"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>и вывоз (экспорт) товаров в государства - члены ЕАЭС из Кыргызской Республики</w:t>
            </w: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, орган налоговой службы имеет право осуществлять обследование и осмотр предметов, объектов имущества (автотранспортное средство, железнодорожный вагон, склады, терминалы, ангары, контейнеры, торговые точки и т.п.), принадлежащих лицам независимо от формы их собственности (государственная</w:t>
            </w:r>
            <w:proofErr w:type="gramEnd"/>
            <w:r w:rsidRPr="00811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1486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собственность, собственность юридического или физического лица) и используемых субъектом для хранения (в том </w:t>
            </w:r>
            <w:r w:rsidRPr="008114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 временного) и/или перевозки, и/или реализации товара, на предмет наличия первичных учетных документов (сопроводительная накладная, счет-фактура, товарно-транспортная накладная, международная транспортная накладная (CMR) и т.п.) на имеющийся товар и соответствие указанных показателей в них фактическим показателям товара.</w:t>
            </w:r>
            <w:proofErr w:type="gramEnd"/>
          </w:p>
          <w:p w:rsidR="002F2614" w:rsidRPr="00811486" w:rsidRDefault="002F2614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 xml:space="preserve">В случае установления фактов несоответствия </w:t>
            </w:r>
            <w:r w:rsidR="005D3AFA"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>и/или</w:t>
            </w:r>
            <w:r w:rsidR="005D3AFA" w:rsidRPr="00811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3AFA"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отсутствия разрешительных документов, в том числе первичных учетных документов,</w:t>
            </w:r>
            <w:r w:rsidR="005D3AFA" w:rsidRPr="00811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в Акте РНК вносится соответствующая запись.</w:t>
            </w:r>
          </w:p>
          <w:p w:rsidR="006B76EC" w:rsidRPr="00811486" w:rsidRDefault="006B76EC" w:rsidP="006B76E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40-1. </w:t>
            </w:r>
            <w:proofErr w:type="gramStart"/>
            <w:r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>Налоговый контроль на наличие и</w:t>
            </w: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>достоверность первичных учетных документов, в том числе счета-фактуры, при вывозе (экспорте) товаров в государства - члены ЕАЭС из Кыргызской Республики осуществляется сотрудником в составе мобильной группы, осуществляющей контрольно-оперативные и рейдовые мероприятия вблизи пунктов пропуска на кыргызско-казахстанском участке государственной границы в порядке, определенном Кабинетом Министров Кыргызской Республики (далее – мобильная группа).</w:t>
            </w:r>
            <w:proofErr w:type="gramEnd"/>
          </w:p>
          <w:p w:rsidR="00984FBB" w:rsidRPr="00811486" w:rsidRDefault="00984FBB" w:rsidP="00984FB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</w:p>
          <w:p w:rsidR="002F2614" w:rsidRPr="00811486" w:rsidRDefault="002F2614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 xml:space="preserve">42. </w:t>
            </w:r>
            <w:proofErr w:type="gramStart"/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У субъекта на реализуемые товары и/или на товары, подлежащие реализации</w:t>
            </w:r>
            <w:r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5D3AFA"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при вывозе (экспорте)</w:t>
            </w:r>
            <w:r w:rsidR="00F536C4"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536C4"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>в государства - члены ЕАЭС</w:t>
            </w:r>
            <w:r w:rsidR="005D3AFA"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5D3AFA" w:rsidRPr="00811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должны быть первичные учетные документы (счет-фактура, товарно-транспортная накладная, товарный чек, закупочный акт, таможенные документы и т.д.), оформленные в соответствии с законодательством о бухгалтерском учете и налоговым законодательством Кыргызской Республики.</w:t>
            </w:r>
            <w:proofErr w:type="gramEnd"/>
          </w:p>
          <w:p w:rsidR="002F2614" w:rsidRPr="00811486" w:rsidRDefault="002F2614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 xml:space="preserve">43. </w:t>
            </w:r>
            <w:proofErr w:type="gramStart"/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Если первичные учетные документы на реализуемый товар отсутствует</w:t>
            </w:r>
            <w:r w:rsidR="00EE5D91"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>, в том числе при вывозе (экспорте)</w:t>
            </w:r>
            <w:r w:rsidR="00F536C4"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536C4"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>в государства - члены ЕАЭС</w:t>
            </w:r>
            <w:r w:rsidR="00EE5D91" w:rsidRPr="00811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или оформлены с нарушением требований, установленных нормативными правовыми актами Кыргызской Республики, указанными выше, то в Акте РНК отражается их отсутствие или характер этих нарушений (фиктивные, неправильно оформленные счета-фактуры, накладные и т.п.) с последующим изъятием документа до выяснения обстоятельств.</w:t>
            </w:r>
            <w:proofErr w:type="gramEnd"/>
          </w:p>
          <w:p w:rsidR="002F2614" w:rsidRPr="00811486" w:rsidRDefault="002F2614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44. Если на реализуемый товар</w:t>
            </w:r>
            <w:r w:rsidR="005D3AFA"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>, в том числе при вывозе (экспорте)</w:t>
            </w:r>
            <w:r w:rsidR="00F536C4"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536C4"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>в государства - члены ЕАЭС</w:t>
            </w:r>
            <w:r w:rsidR="005D3AFA"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отсутствуют </w:t>
            </w:r>
            <w:r w:rsidR="002D3718"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>или</w:t>
            </w:r>
            <w:r w:rsidR="002D3718" w:rsidRPr="00811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3718"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несоответствуют</w:t>
            </w:r>
            <w:proofErr w:type="spellEnd"/>
            <w:r w:rsidR="002D3718" w:rsidRPr="00811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первичные учетные д</w:t>
            </w:r>
            <w:r w:rsidR="002D3718" w:rsidRPr="00811486">
              <w:rPr>
                <w:rFonts w:ascii="Times New Roman" w:hAnsi="Times New Roman" w:cs="Times New Roman"/>
                <w:sz w:val="24"/>
                <w:szCs w:val="24"/>
              </w:rPr>
              <w:t xml:space="preserve">окументы </w:t>
            </w: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то данный факт свидетельствует о наличии у субъекта неучтенного товара, что может быть основанием для установления сокрытия доходов от налогообложения.</w:t>
            </w:r>
          </w:p>
          <w:p w:rsidR="002F2614" w:rsidRPr="00811486" w:rsidRDefault="002F2614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Для установления наличия неучтенного товара производится выборочное и/или сплошное снятие остатков товарно-материальных ценностей в соответствии с порядком снятия остатков товарно-материальных ценностей, определенным Кабинетом Министров Кыргызской Республики.</w:t>
            </w:r>
          </w:p>
          <w:p w:rsidR="00984FBB" w:rsidRPr="00811486" w:rsidRDefault="00984FBB" w:rsidP="00984FB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</w:p>
          <w:p w:rsidR="00984FBB" w:rsidRDefault="00984FBB" w:rsidP="00F63FD5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3FD5" w:rsidRPr="00811486" w:rsidRDefault="00F63FD5" w:rsidP="00F63FD5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>45-1. В случае установления фактов отсутствия или несоответствия первичных учетных документов, в том числе счета-фактуры, при вывозе (экспорте) товаров в государства - члены ЕАЭС из Кыргызской Республики автотранспортное средство передается мобильной группе</w:t>
            </w:r>
            <w:r w:rsidR="00BC0667"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>, где</w:t>
            </w:r>
            <w:r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мобильная группа осуществляет задержание товара (груза).</w:t>
            </w:r>
          </w:p>
          <w:p w:rsidR="00F63FD5" w:rsidRPr="00811486" w:rsidRDefault="00F536C4" w:rsidP="00F63FD5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45-2. М</w:t>
            </w:r>
            <w:r w:rsidR="00F63FD5"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обильная группа </w:t>
            </w:r>
            <w:r w:rsidR="00245FFD"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>после снятия остатков товарно-мате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риальных ценностей сотрудником </w:t>
            </w:r>
            <w:r w:rsidR="00F63FD5"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осуществляет размещение задержанного товара (груза) на складах временного хранения (СВХ ГТС) либо на складской, производственной территории </w:t>
            </w:r>
            <w:r w:rsidR="00245FFD"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>экспортера</w:t>
            </w:r>
            <w:r w:rsidR="00F63FD5"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и/или перевозчика товара </w:t>
            </w:r>
            <w:r w:rsidR="00BC0667"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 </w:t>
            </w:r>
            <w:r w:rsidR="00F63FD5"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>выяснения обстоятельств и обеспечения представления соответствующ</w:t>
            </w:r>
            <w:r w:rsidR="00BC0667"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>их первичных налогов учетных документов, в том числе счета-фактуры.</w:t>
            </w:r>
          </w:p>
          <w:p w:rsidR="00BC0667" w:rsidRPr="00811486" w:rsidRDefault="00BC0667" w:rsidP="00231D3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2F2614" w:rsidRPr="00811486" w:rsidRDefault="002F2614" w:rsidP="00BC0667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6EC" w:rsidRPr="00811486" w:rsidTr="003B25E1">
        <w:trPr>
          <w:trHeight w:val="477"/>
        </w:trPr>
        <w:tc>
          <w:tcPr>
            <w:tcW w:w="15134" w:type="dxa"/>
            <w:gridSpan w:val="2"/>
            <w:vAlign w:val="center"/>
          </w:tcPr>
          <w:p w:rsidR="006B76EC" w:rsidRPr="00811486" w:rsidRDefault="003B25E1" w:rsidP="003B25E1">
            <w:pPr>
              <w:pStyle w:val="tkZagolovok2"/>
              <w:spacing w:befor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  <w:r w:rsidR="006B76EC" w:rsidRPr="00811486">
              <w:rPr>
                <w:rFonts w:ascii="Times New Roman" w:hAnsi="Times New Roman" w:cs="Times New Roman"/>
              </w:rPr>
              <w:t>орядок</w:t>
            </w:r>
          </w:p>
          <w:p w:rsidR="006B76EC" w:rsidRPr="00811486" w:rsidRDefault="006B76EC" w:rsidP="003B25E1">
            <w:pPr>
              <w:pStyle w:val="tkZagolovok2"/>
              <w:spacing w:before="0"/>
              <w:rPr>
                <w:rFonts w:ascii="Times New Roman" w:hAnsi="Times New Roman" w:cs="Times New Roman"/>
              </w:rPr>
            </w:pPr>
            <w:r w:rsidRPr="00811486">
              <w:rPr>
                <w:rFonts w:ascii="Times New Roman" w:hAnsi="Times New Roman" w:cs="Times New Roman"/>
              </w:rPr>
              <w:t>снятия остатков товарно-материальных ценностей,</w:t>
            </w:r>
            <w:r w:rsidR="00F536C4" w:rsidRPr="0081148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536C4" w:rsidRPr="00811486">
              <w:rPr>
                <w:rFonts w:ascii="Times New Roman" w:hAnsi="Times New Roman" w:cs="Times New Roman"/>
              </w:rPr>
              <w:t>утвержденный</w:t>
            </w:r>
            <w:proofErr w:type="gramEnd"/>
            <w:r w:rsidR="00F536C4" w:rsidRPr="00811486">
              <w:rPr>
                <w:rFonts w:ascii="Times New Roman" w:hAnsi="Times New Roman" w:cs="Times New Roman"/>
              </w:rPr>
              <w:t xml:space="preserve"> постановлением Кабинета Министров Кыргызской Республики</w:t>
            </w:r>
            <w:r w:rsidR="00F536C4" w:rsidRPr="00811486">
              <w:rPr>
                <w:rFonts w:ascii="Times New Roman" w:hAnsi="Times New Roman" w:cs="Times New Roman"/>
                <w:lang w:val="ky-KG"/>
              </w:rPr>
              <w:t xml:space="preserve"> от 24 февраля 2022 года № 95</w:t>
            </w:r>
          </w:p>
        </w:tc>
      </w:tr>
      <w:tr w:rsidR="006B76EC" w:rsidRPr="00811486" w:rsidTr="002F2614">
        <w:trPr>
          <w:trHeight w:val="477"/>
        </w:trPr>
        <w:tc>
          <w:tcPr>
            <w:tcW w:w="7567" w:type="dxa"/>
          </w:tcPr>
          <w:p w:rsidR="00984FBB" w:rsidRPr="00811486" w:rsidRDefault="00984FBB" w:rsidP="00984FB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</w:p>
          <w:p w:rsidR="006B76EC" w:rsidRPr="00811486" w:rsidRDefault="006B76EC" w:rsidP="006B76EC">
            <w:pPr>
              <w:pStyle w:val="tkTekst"/>
              <w:tabs>
                <w:tab w:val="left" w:pos="39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3. К ТМЦ относят ценности:</w:t>
            </w: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B76EC" w:rsidRPr="00811486" w:rsidRDefault="006B76EC" w:rsidP="006B76E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- хранящиеся для дальнейшей перепродажи;</w:t>
            </w:r>
          </w:p>
          <w:p w:rsidR="006B76EC" w:rsidRPr="00811486" w:rsidRDefault="006B76EC" w:rsidP="006B76E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- переходящие в процесс производства для дальнейшей перепродажи;</w:t>
            </w:r>
          </w:p>
          <w:p w:rsidR="006B76EC" w:rsidRPr="00811486" w:rsidRDefault="006B76EC" w:rsidP="006B76E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 xml:space="preserve">- находящиеся в форме запасов или материалов, которые в </w:t>
            </w:r>
            <w:r w:rsidRPr="008114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дальнейшем будут употреблены.</w:t>
            </w:r>
          </w:p>
          <w:p w:rsidR="00811486" w:rsidRPr="00984FBB" w:rsidRDefault="00984FBB" w:rsidP="006B76EC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F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Отсутствует </w:t>
            </w:r>
          </w:p>
          <w:p w:rsidR="00811486" w:rsidRDefault="00811486" w:rsidP="006B76E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486" w:rsidRPr="00811486" w:rsidRDefault="00811486" w:rsidP="006B76E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FBB" w:rsidRPr="00811486" w:rsidRDefault="00984FBB" w:rsidP="00984FB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</w:p>
          <w:p w:rsidR="006B76EC" w:rsidRPr="00811486" w:rsidRDefault="006B76EC" w:rsidP="006B76E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6. Сплошное снятие остатков ТМЦ производится по всем позициям товаров, имеющихся фактически в наличии у налогоплательщика на момент снятия остатков ТМЦ, в следующих случаях:</w:t>
            </w:r>
          </w:p>
          <w:p w:rsidR="006B76EC" w:rsidRPr="00811486" w:rsidRDefault="006B76EC" w:rsidP="006B76E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1) осуществление предпринимательской деятельности без налоговой регистрации;</w:t>
            </w:r>
          </w:p>
          <w:p w:rsidR="006B76EC" w:rsidRPr="00811486" w:rsidRDefault="006B76EC" w:rsidP="006B76E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2) аннулирование налоговой и/или учетной регистрации в связи с ликвидацией организации или прекращением деятельности индивидуального предпринимателя, за исключением налогоплательщика, осуществляющего деятельность на основе патента;</w:t>
            </w:r>
          </w:p>
          <w:p w:rsidR="006B76EC" w:rsidRPr="00811486" w:rsidRDefault="006B76EC" w:rsidP="006B76E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3) проверка обоснованности и размера суммы превышения НДС по заявлениям о возмещении и/или возврате суммы превышения НДС.</w:t>
            </w:r>
          </w:p>
          <w:p w:rsidR="0008011B" w:rsidRPr="00811486" w:rsidRDefault="0008011B" w:rsidP="006B76E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11B" w:rsidRPr="00811486" w:rsidRDefault="0008011B" w:rsidP="006B76E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11B" w:rsidRPr="00811486" w:rsidRDefault="0008011B" w:rsidP="006B76E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6EC" w:rsidRPr="00811486" w:rsidRDefault="006B76EC" w:rsidP="00811486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7" w:type="dxa"/>
          </w:tcPr>
          <w:p w:rsidR="00984FBB" w:rsidRPr="00811486" w:rsidRDefault="00984FBB" w:rsidP="00984FB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……….</w:t>
            </w:r>
          </w:p>
          <w:p w:rsidR="006B76EC" w:rsidRPr="00811486" w:rsidRDefault="006B76EC" w:rsidP="006B76EC">
            <w:pPr>
              <w:pStyle w:val="tkTekst"/>
              <w:tabs>
                <w:tab w:val="left" w:pos="39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3. К ТМЦ относят ценности:</w:t>
            </w: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B76EC" w:rsidRPr="00811486" w:rsidRDefault="006B76EC" w:rsidP="006B76E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- хранящиеся для дальнейшей перепродажи;</w:t>
            </w:r>
          </w:p>
          <w:p w:rsidR="006B76EC" w:rsidRPr="00811486" w:rsidRDefault="006B76EC" w:rsidP="006B76E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- переходящие в процесс производства для дальнейшей перепродажи;</w:t>
            </w:r>
          </w:p>
          <w:p w:rsidR="006B76EC" w:rsidRPr="00811486" w:rsidRDefault="006B76EC" w:rsidP="006B76E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 xml:space="preserve">- находящиеся в форме запасов или материалов, которые в </w:t>
            </w:r>
            <w:r w:rsidRPr="008114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дальней</w:t>
            </w:r>
            <w:r w:rsidR="00811486" w:rsidRPr="00811486">
              <w:rPr>
                <w:rFonts w:ascii="Times New Roman" w:hAnsi="Times New Roman" w:cs="Times New Roman"/>
                <w:sz w:val="24"/>
                <w:szCs w:val="24"/>
              </w:rPr>
              <w:t>шем будут употреблены;</w:t>
            </w:r>
          </w:p>
          <w:p w:rsidR="003A3047" w:rsidRPr="00811486" w:rsidRDefault="00811486" w:rsidP="006B76E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хранящиеся </w:t>
            </w:r>
            <w:r w:rsidR="003A3047"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>в контейнере, съемном кузове, таре (упаковке), транспортном пакете, цистерне, приняты</w:t>
            </w:r>
            <w:r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3A3047"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перевозки</w:t>
            </w:r>
            <w:r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перевозимые</w:t>
            </w: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984FBB" w:rsidRPr="00811486" w:rsidRDefault="00984FBB" w:rsidP="00984FBB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</w:p>
          <w:p w:rsidR="006B76EC" w:rsidRPr="00811486" w:rsidRDefault="006B76EC" w:rsidP="006B76E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6. Сплошное снятие остатков ТМЦ производится по всем позициям товаров, имеющихся фактически в наличии у налогоплательщика на момент снятия остатков ТМЦ, в следующих случаях:</w:t>
            </w:r>
          </w:p>
          <w:p w:rsidR="006B76EC" w:rsidRPr="00811486" w:rsidRDefault="006B76EC" w:rsidP="006B76E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1) осуществление предпринимательской деятельности без налоговой регистрации;</w:t>
            </w:r>
          </w:p>
          <w:p w:rsidR="006B76EC" w:rsidRPr="00811486" w:rsidRDefault="006B76EC" w:rsidP="006B76E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2) аннулирование налоговой и/или учетной регистрации в связи с ликвидацией организации или прекращением деятельности индивидуального предпринимателя, за исключением налогоплательщика, осуществляющего деятельность на основе патента;</w:t>
            </w:r>
          </w:p>
          <w:p w:rsidR="006B76EC" w:rsidRPr="00811486" w:rsidRDefault="006B76EC" w:rsidP="006B76E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sz w:val="24"/>
                <w:szCs w:val="24"/>
              </w:rPr>
              <w:t>3) проверка обоснованности и размера суммы превышения НДС по заявлениям о возмещении и/или возврате суммы превышения НДС;</w:t>
            </w:r>
          </w:p>
          <w:p w:rsidR="006B76EC" w:rsidRPr="00811486" w:rsidRDefault="006B76EC" w:rsidP="006B76EC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>4) установления фактов отсутствия или несоответствия первичных учетных документов, в том числе счета-фактуры, при вывозе (экспорте) товаров в государства - члены ЕАЭС из Кыргызской Республики</w:t>
            </w:r>
            <w:r w:rsidR="0008011B" w:rsidRPr="0081148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B76EC" w:rsidRPr="00811486" w:rsidRDefault="006B76EC" w:rsidP="00811486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6B7D" w:rsidRDefault="00C16B7D" w:rsidP="002F261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84FBB" w:rsidRDefault="00984FBB" w:rsidP="002F261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84FBB" w:rsidRPr="00BD7081" w:rsidRDefault="00984FBB" w:rsidP="00984FBB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BD7081">
        <w:rPr>
          <w:rFonts w:ascii="Times New Roman" w:hAnsi="Times New Roman" w:cs="Times New Roman"/>
          <w:b/>
          <w:sz w:val="28"/>
          <w:szCs w:val="28"/>
        </w:rPr>
        <w:t xml:space="preserve">Министр экономики и </w:t>
      </w:r>
    </w:p>
    <w:p w:rsidR="00984FBB" w:rsidRPr="00BD7081" w:rsidRDefault="00984FBB" w:rsidP="00984FBB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BD7081">
        <w:rPr>
          <w:rFonts w:ascii="Times New Roman" w:hAnsi="Times New Roman" w:cs="Times New Roman"/>
          <w:b/>
          <w:sz w:val="28"/>
          <w:szCs w:val="28"/>
        </w:rPr>
        <w:t>коммерции</w:t>
      </w:r>
    </w:p>
    <w:p w:rsidR="00984FBB" w:rsidRDefault="00984FBB" w:rsidP="00984FBB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BD7081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BD7081">
        <w:rPr>
          <w:rFonts w:ascii="Times New Roman" w:hAnsi="Times New Roman" w:cs="Times New Roman"/>
          <w:b/>
          <w:sz w:val="28"/>
          <w:szCs w:val="28"/>
        </w:rPr>
        <w:tab/>
      </w:r>
      <w:r w:rsidRPr="00BD7081">
        <w:rPr>
          <w:rFonts w:ascii="Times New Roman" w:hAnsi="Times New Roman" w:cs="Times New Roman"/>
          <w:b/>
          <w:sz w:val="28"/>
          <w:szCs w:val="28"/>
        </w:rPr>
        <w:tab/>
      </w:r>
      <w:r w:rsidRPr="00BD7081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BD7081">
        <w:rPr>
          <w:rFonts w:ascii="Times New Roman" w:hAnsi="Times New Roman" w:cs="Times New Roman"/>
          <w:b/>
          <w:sz w:val="28"/>
          <w:szCs w:val="28"/>
        </w:rPr>
        <w:t>Д.Дж</w:t>
      </w:r>
      <w:proofErr w:type="gramStart"/>
      <w:r w:rsidRPr="00BD7081">
        <w:rPr>
          <w:rFonts w:ascii="Times New Roman" w:hAnsi="Times New Roman" w:cs="Times New Roman"/>
          <w:b/>
          <w:sz w:val="28"/>
          <w:szCs w:val="28"/>
        </w:rPr>
        <w:t>.А</w:t>
      </w:r>
      <w:proofErr w:type="gramEnd"/>
      <w:r w:rsidRPr="00BD7081">
        <w:rPr>
          <w:rFonts w:ascii="Times New Roman" w:hAnsi="Times New Roman" w:cs="Times New Roman"/>
          <w:b/>
          <w:sz w:val="28"/>
          <w:szCs w:val="28"/>
        </w:rPr>
        <w:t>мангельдиев</w:t>
      </w:r>
      <w:proofErr w:type="spellEnd"/>
    </w:p>
    <w:p w:rsidR="00984FBB" w:rsidRPr="00984FBB" w:rsidRDefault="00984FBB" w:rsidP="00984FBB">
      <w:pPr>
        <w:spacing w:after="0" w:line="240" w:lineRule="auto"/>
        <w:ind w:firstLine="426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84FBB">
        <w:rPr>
          <w:rFonts w:ascii="Times New Roman" w:hAnsi="Times New Roman" w:cs="Times New Roman"/>
          <w:i/>
          <w:sz w:val="28"/>
          <w:szCs w:val="28"/>
        </w:rPr>
        <w:t>(в отсутстви</w:t>
      </w:r>
      <w:r w:rsidR="00E356E6">
        <w:rPr>
          <w:rFonts w:ascii="Times New Roman" w:hAnsi="Times New Roman" w:cs="Times New Roman"/>
          <w:i/>
          <w:sz w:val="28"/>
          <w:szCs w:val="28"/>
        </w:rPr>
        <w:t>е</w:t>
      </w:r>
      <w:r w:rsidRPr="00984FBB">
        <w:rPr>
          <w:rFonts w:ascii="Times New Roman" w:hAnsi="Times New Roman" w:cs="Times New Roman"/>
          <w:i/>
          <w:sz w:val="28"/>
          <w:szCs w:val="28"/>
        </w:rPr>
        <w:t xml:space="preserve"> министра – первый заместител</w:t>
      </w:r>
      <w:r w:rsidR="00607F8C">
        <w:rPr>
          <w:rFonts w:ascii="Times New Roman" w:hAnsi="Times New Roman" w:cs="Times New Roman"/>
          <w:i/>
          <w:sz w:val="28"/>
          <w:szCs w:val="28"/>
        </w:rPr>
        <w:t>ь</w:t>
      </w:r>
      <w:r w:rsidRPr="00984FBB">
        <w:rPr>
          <w:rFonts w:ascii="Times New Roman" w:hAnsi="Times New Roman" w:cs="Times New Roman"/>
          <w:i/>
          <w:sz w:val="28"/>
          <w:szCs w:val="28"/>
        </w:rPr>
        <w:t xml:space="preserve"> министра </w:t>
      </w:r>
      <w:proofErr w:type="spellStart"/>
      <w:r w:rsidRPr="00984FBB">
        <w:rPr>
          <w:rFonts w:ascii="Times New Roman" w:hAnsi="Times New Roman" w:cs="Times New Roman"/>
          <w:i/>
          <w:sz w:val="28"/>
          <w:szCs w:val="28"/>
        </w:rPr>
        <w:t>Сейитов</w:t>
      </w:r>
      <w:proofErr w:type="spellEnd"/>
      <w:r w:rsidRPr="00984FBB">
        <w:rPr>
          <w:rFonts w:ascii="Times New Roman" w:hAnsi="Times New Roman" w:cs="Times New Roman"/>
          <w:i/>
          <w:sz w:val="28"/>
          <w:szCs w:val="28"/>
        </w:rPr>
        <w:t xml:space="preserve"> Ч. С)</w:t>
      </w:r>
    </w:p>
    <w:p w:rsidR="00984FBB" w:rsidRPr="00984FBB" w:rsidRDefault="00984FBB" w:rsidP="002F261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84FBB" w:rsidRPr="00984FBB" w:rsidSect="00267E91">
      <w:footerReference w:type="default" r:id="rId8"/>
      <w:pgSz w:w="16838" w:h="11906" w:orient="landscape"/>
      <w:pgMar w:top="851" w:right="851" w:bottom="851" w:left="1134" w:header="709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FC2" w:rsidRDefault="00570FC2" w:rsidP="00895866">
      <w:pPr>
        <w:spacing w:after="0" w:line="240" w:lineRule="auto"/>
      </w:pPr>
      <w:r>
        <w:separator/>
      </w:r>
    </w:p>
  </w:endnote>
  <w:endnote w:type="continuationSeparator" w:id="0">
    <w:p w:rsidR="00570FC2" w:rsidRDefault="00570FC2" w:rsidP="00895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7726707"/>
      <w:docPartObj>
        <w:docPartGallery w:val="Page Numbers (Bottom of Page)"/>
        <w:docPartUnique/>
      </w:docPartObj>
    </w:sdtPr>
    <w:sdtEndPr/>
    <w:sdtContent>
      <w:p w:rsidR="006B76EC" w:rsidRDefault="006B76E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7F8C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FC2" w:rsidRDefault="00570FC2" w:rsidP="00895866">
      <w:pPr>
        <w:spacing w:after="0" w:line="240" w:lineRule="auto"/>
      </w:pPr>
      <w:r>
        <w:separator/>
      </w:r>
    </w:p>
  </w:footnote>
  <w:footnote w:type="continuationSeparator" w:id="0">
    <w:p w:rsidR="00570FC2" w:rsidRDefault="00570FC2" w:rsidP="008958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24F"/>
    <w:rsid w:val="00010FF3"/>
    <w:rsid w:val="0002461D"/>
    <w:rsid w:val="00026736"/>
    <w:rsid w:val="00026945"/>
    <w:rsid w:val="00032332"/>
    <w:rsid w:val="00040AAC"/>
    <w:rsid w:val="0004412E"/>
    <w:rsid w:val="000466EA"/>
    <w:rsid w:val="00056B4A"/>
    <w:rsid w:val="000711F6"/>
    <w:rsid w:val="0008011B"/>
    <w:rsid w:val="000A006F"/>
    <w:rsid w:val="000B08DE"/>
    <w:rsid w:val="000B10B8"/>
    <w:rsid w:val="000B38A7"/>
    <w:rsid w:val="000B3CDC"/>
    <w:rsid w:val="000B5190"/>
    <w:rsid w:val="000B66DC"/>
    <w:rsid w:val="000C7E06"/>
    <w:rsid w:val="000D6657"/>
    <w:rsid w:val="000D71BC"/>
    <w:rsid w:val="000E2CAA"/>
    <w:rsid w:val="000F1083"/>
    <w:rsid w:val="0010547D"/>
    <w:rsid w:val="001066E6"/>
    <w:rsid w:val="00106CEF"/>
    <w:rsid w:val="00112079"/>
    <w:rsid w:val="001121D0"/>
    <w:rsid w:val="00112FCB"/>
    <w:rsid w:val="001219B0"/>
    <w:rsid w:val="00130079"/>
    <w:rsid w:val="00131818"/>
    <w:rsid w:val="001356A3"/>
    <w:rsid w:val="00144128"/>
    <w:rsid w:val="00161908"/>
    <w:rsid w:val="001626E9"/>
    <w:rsid w:val="00162C2B"/>
    <w:rsid w:val="00165964"/>
    <w:rsid w:val="00166781"/>
    <w:rsid w:val="001775F4"/>
    <w:rsid w:val="001805AE"/>
    <w:rsid w:val="001915A6"/>
    <w:rsid w:val="001B367C"/>
    <w:rsid w:val="001C56EF"/>
    <w:rsid w:val="001C79A4"/>
    <w:rsid w:val="001D6EFF"/>
    <w:rsid w:val="001E5ADF"/>
    <w:rsid w:val="001E6814"/>
    <w:rsid w:val="00200469"/>
    <w:rsid w:val="00203368"/>
    <w:rsid w:val="00214F79"/>
    <w:rsid w:val="00217CCB"/>
    <w:rsid w:val="00220798"/>
    <w:rsid w:val="00222705"/>
    <w:rsid w:val="00230707"/>
    <w:rsid w:val="00230ED3"/>
    <w:rsid w:val="00231D32"/>
    <w:rsid w:val="00235014"/>
    <w:rsid w:val="002415AC"/>
    <w:rsid w:val="00245FFD"/>
    <w:rsid w:val="00252E4D"/>
    <w:rsid w:val="002562E4"/>
    <w:rsid w:val="00256642"/>
    <w:rsid w:val="00267904"/>
    <w:rsid w:val="00267E91"/>
    <w:rsid w:val="00282DF4"/>
    <w:rsid w:val="00287531"/>
    <w:rsid w:val="00287C78"/>
    <w:rsid w:val="00297C58"/>
    <w:rsid w:val="002A3A7D"/>
    <w:rsid w:val="002A3FF2"/>
    <w:rsid w:val="002A526E"/>
    <w:rsid w:val="002A6AB5"/>
    <w:rsid w:val="002A7295"/>
    <w:rsid w:val="002A7BC2"/>
    <w:rsid w:val="002B33F0"/>
    <w:rsid w:val="002B4771"/>
    <w:rsid w:val="002C1A8C"/>
    <w:rsid w:val="002C7897"/>
    <w:rsid w:val="002D3718"/>
    <w:rsid w:val="002D394A"/>
    <w:rsid w:val="002E0850"/>
    <w:rsid w:val="002E106A"/>
    <w:rsid w:val="002E12BC"/>
    <w:rsid w:val="002E1433"/>
    <w:rsid w:val="002E1FF6"/>
    <w:rsid w:val="002E2E07"/>
    <w:rsid w:val="002E4A3F"/>
    <w:rsid w:val="002E4B63"/>
    <w:rsid w:val="002E6A1A"/>
    <w:rsid w:val="002F2614"/>
    <w:rsid w:val="002F2A4B"/>
    <w:rsid w:val="002F34AB"/>
    <w:rsid w:val="00311514"/>
    <w:rsid w:val="0031193C"/>
    <w:rsid w:val="003174A6"/>
    <w:rsid w:val="0032198D"/>
    <w:rsid w:val="00322F31"/>
    <w:rsid w:val="00326D48"/>
    <w:rsid w:val="003273F3"/>
    <w:rsid w:val="00334874"/>
    <w:rsid w:val="0034062F"/>
    <w:rsid w:val="00340EB1"/>
    <w:rsid w:val="003418D8"/>
    <w:rsid w:val="00343577"/>
    <w:rsid w:val="00343BC8"/>
    <w:rsid w:val="00343C64"/>
    <w:rsid w:val="00354D99"/>
    <w:rsid w:val="003708A4"/>
    <w:rsid w:val="00372808"/>
    <w:rsid w:val="003950E6"/>
    <w:rsid w:val="003A22B2"/>
    <w:rsid w:val="003A3047"/>
    <w:rsid w:val="003B1BAD"/>
    <w:rsid w:val="003B216D"/>
    <w:rsid w:val="003B25E1"/>
    <w:rsid w:val="003C1061"/>
    <w:rsid w:val="003C1D85"/>
    <w:rsid w:val="003D1325"/>
    <w:rsid w:val="003D2CFB"/>
    <w:rsid w:val="003D3D59"/>
    <w:rsid w:val="003D435F"/>
    <w:rsid w:val="003D5DE7"/>
    <w:rsid w:val="003F1391"/>
    <w:rsid w:val="003F62C6"/>
    <w:rsid w:val="003F6B4E"/>
    <w:rsid w:val="003F77F2"/>
    <w:rsid w:val="00402003"/>
    <w:rsid w:val="004030B1"/>
    <w:rsid w:val="00405FCD"/>
    <w:rsid w:val="00407A70"/>
    <w:rsid w:val="004103A0"/>
    <w:rsid w:val="00412BF2"/>
    <w:rsid w:val="004143F1"/>
    <w:rsid w:val="004269B4"/>
    <w:rsid w:val="00427B00"/>
    <w:rsid w:val="00431E90"/>
    <w:rsid w:val="004322D7"/>
    <w:rsid w:val="00435B3C"/>
    <w:rsid w:val="00457FC5"/>
    <w:rsid w:val="0046074C"/>
    <w:rsid w:val="00471402"/>
    <w:rsid w:val="00473681"/>
    <w:rsid w:val="00474DF7"/>
    <w:rsid w:val="0047571D"/>
    <w:rsid w:val="00476CC4"/>
    <w:rsid w:val="004819FD"/>
    <w:rsid w:val="0048246A"/>
    <w:rsid w:val="004875BC"/>
    <w:rsid w:val="004946B8"/>
    <w:rsid w:val="004A3C78"/>
    <w:rsid w:val="004A5A9F"/>
    <w:rsid w:val="004B40EE"/>
    <w:rsid w:val="004C0679"/>
    <w:rsid w:val="004C2C29"/>
    <w:rsid w:val="004C3E30"/>
    <w:rsid w:val="004C6897"/>
    <w:rsid w:val="004D4A57"/>
    <w:rsid w:val="004D68DE"/>
    <w:rsid w:val="004D72DA"/>
    <w:rsid w:val="004E09A3"/>
    <w:rsid w:val="004E3E44"/>
    <w:rsid w:val="004E5031"/>
    <w:rsid w:val="004E60F8"/>
    <w:rsid w:val="004F2A70"/>
    <w:rsid w:val="004F4079"/>
    <w:rsid w:val="004F7B4E"/>
    <w:rsid w:val="00504DA2"/>
    <w:rsid w:val="00507A88"/>
    <w:rsid w:val="00513125"/>
    <w:rsid w:val="00520763"/>
    <w:rsid w:val="005247BF"/>
    <w:rsid w:val="0052572B"/>
    <w:rsid w:val="00525AC1"/>
    <w:rsid w:val="0053382B"/>
    <w:rsid w:val="005343FB"/>
    <w:rsid w:val="00544BBD"/>
    <w:rsid w:val="0054702C"/>
    <w:rsid w:val="00550DD6"/>
    <w:rsid w:val="00555F1D"/>
    <w:rsid w:val="0055773C"/>
    <w:rsid w:val="005636E9"/>
    <w:rsid w:val="0056581D"/>
    <w:rsid w:val="00565A45"/>
    <w:rsid w:val="00570FC2"/>
    <w:rsid w:val="00572FD6"/>
    <w:rsid w:val="00580A3F"/>
    <w:rsid w:val="005810AE"/>
    <w:rsid w:val="005840EC"/>
    <w:rsid w:val="00584724"/>
    <w:rsid w:val="00592E92"/>
    <w:rsid w:val="005A0907"/>
    <w:rsid w:val="005A1731"/>
    <w:rsid w:val="005A41AB"/>
    <w:rsid w:val="005A6301"/>
    <w:rsid w:val="005B308F"/>
    <w:rsid w:val="005C1DCA"/>
    <w:rsid w:val="005D0B8A"/>
    <w:rsid w:val="005D3AFA"/>
    <w:rsid w:val="005D7F63"/>
    <w:rsid w:val="005E3AE7"/>
    <w:rsid w:val="005E7DCE"/>
    <w:rsid w:val="005F079B"/>
    <w:rsid w:val="005F1B36"/>
    <w:rsid w:val="005F327D"/>
    <w:rsid w:val="005F6469"/>
    <w:rsid w:val="0060474A"/>
    <w:rsid w:val="00606676"/>
    <w:rsid w:val="00607F8C"/>
    <w:rsid w:val="006230B7"/>
    <w:rsid w:val="00625EA4"/>
    <w:rsid w:val="00631B0A"/>
    <w:rsid w:val="00636DCC"/>
    <w:rsid w:val="006424B8"/>
    <w:rsid w:val="0065092E"/>
    <w:rsid w:val="006540F8"/>
    <w:rsid w:val="0065673E"/>
    <w:rsid w:val="00657BCD"/>
    <w:rsid w:val="006619F3"/>
    <w:rsid w:val="0067010D"/>
    <w:rsid w:val="0068475D"/>
    <w:rsid w:val="00686722"/>
    <w:rsid w:val="00687D73"/>
    <w:rsid w:val="00690A3B"/>
    <w:rsid w:val="00692F74"/>
    <w:rsid w:val="00693F3B"/>
    <w:rsid w:val="006B1071"/>
    <w:rsid w:val="006B42AF"/>
    <w:rsid w:val="006B76EC"/>
    <w:rsid w:val="006C52C9"/>
    <w:rsid w:val="006C6E81"/>
    <w:rsid w:val="006D4376"/>
    <w:rsid w:val="006D5919"/>
    <w:rsid w:val="006E557F"/>
    <w:rsid w:val="006F2F1C"/>
    <w:rsid w:val="007050D4"/>
    <w:rsid w:val="00710D12"/>
    <w:rsid w:val="007129B4"/>
    <w:rsid w:val="007209D1"/>
    <w:rsid w:val="00721B3E"/>
    <w:rsid w:val="00731E46"/>
    <w:rsid w:val="0075381E"/>
    <w:rsid w:val="00777A0A"/>
    <w:rsid w:val="00786653"/>
    <w:rsid w:val="00791B1C"/>
    <w:rsid w:val="007A22E6"/>
    <w:rsid w:val="007A5445"/>
    <w:rsid w:val="007B60C2"/>
    <w:rsid w:val="007C1B34"/>
    <w:rsid w:val="007C1EFA"/>
    <w:rsid w:val="007D20AC"/>
    <w:rsid w:val="007D3B5A"/>
    <w:rsid w:val="007D6F05"/>
    <w:rsid w:val="007D7C46"/>
    <w:rsid w:val="007F0955"/>
    <w:rsid w:val="00805C7A"/>
    <w:rsid w:val="00811486"/>
    <w:rsid w:val="00811CC5"/>
    <w:rsid w:val="0082359F"/>
    <w:rsid w:val="00825217"/>
    <w:rsid w:val="00840BC2"/>
    <w:rsid w:val="00843693"/>
    <w:rsid w:val="0085029E"/>
    <w:rsid w:val="00854EA4"/>
    <w:rsid w:val="00872751"/>
    <w:rsid w:val="00880340"/>
    <w:rsid w:val="00881182"/>
    <w:rsid w:val="008830C6"/>
    <w:rsid w:val="00893FD5"/>
    <w:rsid w:val="00895866"/>
    <w:rsid w:val="008966F7"/>
    <w:rsid w:val="008A0C21"/>
    <w:rsid w:val="008B12E4"/>
    <w:rsid w:val="008B6200"/>
    <w:rsid w:val="008C2C60"/>
    <w:rsid w:val="008D27B8"/>
    <w:rsid w:val="008F0FEB"/>
    <w:rsid w:val="0090472A"/>
    <w:rsid w:val="00911F77"/>
    <w:rsid w:val="00913C1F"/>
    <w:rsid w:val="0091416B"/>
    <w:rsid w:val="00936A4F"/>
    <w:rsid w:val="0093708A"/>
    <w:rsid w:val="0094371D"/>
    <w:rsid w:val="0095121A"/>
    <w:rsid w:val="00960B91"/>
    <w:rsid w:val="00961DDA"/>
    <w:rsid w:val="00962CC5"/>
    <w:rsid w:val="00967173"/>
    <w:rsid w:val="00977192"/>
    <w:rsid w:val="00980166"/>
    <w:rsid w:val="0098195E"/>
    <w:rsid w:val="00984A7B"/>
    <w:rsid w:val="00984FBB"/>
    <w:rsid w:val="00992272"/>
    <w:rsid w:val="0099681A"/>
    <w:rsid w:val="009969B0"/>
    <w:rsid w:val="009A38ED"/>
    <w:rsid w:val="009A6FF9"/>
    <w:rsid w:val="009B42C9"/>
    <w:rsid w:val="009B59F2"/>
    <w:rsid w:val="009D060C"/>
    <w:rsid w:val="009D224F"/>
    <w:rsid w:val="009E0E7B"/>
    <w:rsid w:val="009E20D9"/>
    <w:rsid w:val="009E437D"/>
    <w:rsid w:val="00A0628B"/>
    <w:rsid w:val="00A14C67"/>
    <w:rsid w:val="00A16A23"/>
    <w:rsid w:val="00A17DAF"/>
    <w:rsid w:val="00A216DE"/>
    <w:rsid w:val="00A3294E"/>
    <w:rsid w:val="00A350E9"/>
    <w:rsid w:val="00A359E6"/>
    <w:rsid w:val="00A465DF"/>
    <w:rsid w:val="00A6508D"/>
    <w:rsid w:val="00A753D4"/>
    <w:rsid w:val="00A77F78"/>
    <w:rsid w:val="00A80557"/>
    <w:rsid w:val="00A849B8"/>
    <w:rsid w:val="00A855B3"/>
    <w:rsid w:val="00A86C38"/>
    <w:rsid w:val="00AA0E3D"/>
    <w:rsid w:val="00AA1ADF"/>
    <w:rsid w:val="00AB1209"/>
    <w:rsid w:val="00AB1A9F"/>
    <w:rsid w:val="00AC0C7E"/>
    <w:rsid w:val="00AC3650"/>
    <w:rsid w:val="00AC4A4C"/>
    <w:rsid w:val="00AC59D4"/>
    <w:rsid w:val="00AC6E31"/>
    <w:rsid w:val="00AC7872"/>
    <w:rsid w:val="00AD3698"/>
    <w:rsid w:val="00AD3FBA"/>
    <w:rsid w:val="00AD3FC2"/>
    <w:rsid w:val="00AD40D2"/>
    <w:rsid w:val="00AD7408"/>
    <w:rsid w:val="00AD7A0E"/>
    <w:rsid w:val="00AE5DB6"/>
    <w:rsid w:val="00AE6070"/>
    <w:rsid w:val="00AF68C8"/>
    <w:rsid w:val="00B1218E"/>
    <w:rsid w:val="00B15E5C"/>
    <w:rsid w:val="00B167DB"/>
    <w:rsid w:val="00B21FBD"/>
    <w:rsid w:val="00B23194"/>
    <w:rsid w:val="00B23B5F"/>
    <w:rsid w:val="00B25D5F"/>
    <w:rsid w:val="00B263D8"/>
    <w:rsid w:val="00B27BCC"/>
    <w:rsid w:val="00B30B71"/>
    <w:rsid w:val="00B32EE6"/>
    <w:rsid w:val="00B460FC"/>
    <w:rsid w:val="00B60525"/>
    <w:rsid w:val="00B60CAF"/>
    <w:rsid w:val="00B62651"/>
    <w:rsid w:val="00B6375F"/>
    <w:rsid w:val="00B676C1"/>
    <w:rsid w:val="00B753D9"/>
    <w:rsid w:val="00B925EB"/>
    <w:rsid w:val="00B95782"/>
    <w:rsid w:val="00BA46AE"/>
    <w:rsid w:val="00BA77AC"/>
    <w:rsid w:val="00BB0939"/>
    <w:rsid w:val="00BC0667"/>
    <w:rsid w:val="00BC1CE1"/>
    <w:rsid w:val="00BC26D1"/>
    <w:rsid w:val="00BC3603"/>
    <w:rsid w:val="00BC638A"/>
    <w:rsid w:val="00BD6983"/>
    <w:rsid w:val="00BE0D55"/>
    <w:rsid w:val="00BE1B7A"/>
    <w:rsid w:val="00BE678E"/>
    <w:rsid w:val="00C07E5B"/>
    <w:rsid w:val="00C16B7D"/>
    <w:rsid w:val="00C2327C"/>
    <w:rsid w:val="00C236E8"/>
    <w:rsid w:val="00C237A4"/>
    <w:rsid w:val="00C34812"/>
    <w:rsid w:val="00C41474"/>
    <w:rsid w:val="00C41639"/>
    <w:rsid w:val="00C42E07"/>
    <w:rsid w:val="00C43D5B"/>
    <w:rsid w:val="00C53C5E"/>
    <w:rsid w:val="00C55B24"/>
    <w:rsid w:val="00C6180A"/>
    <w:rsid w:val="00C64CF8"/>
    <w:rsid w:val="00C6650E"/>
    <w:rsid w:val="00C73791"/>
    <w:rsid w:val="00C73E0B"/>
    <w:rsid w:val="00C833EE"/>
    <w:rsid w:val="00C93023"/>
    <w:rsid w:val="00C94DDF"/>
    <w:rsid w:val="00CA0E35"/>
    <w:rsid w:val="00CA6535"/>
    <w:rsid w:val="00CA7097"/>
    <w:rsid w:val="00CA764A"/>
    <w:rsid w:val="00CB4082"/>
    <w:rsid w:val="00CC087D"/>
    <w:rsid w:val="00CC2CCA"/>
    <w:rsid w:val="00CC4C2B"/>
    <w:rsid w:val="00CD3E69"/>
    <w:rsid w:val="00CE3AE5"/>
    <w:rsid w:val="00CE7725"/>
    <w:rsid w:val="00D21045"/>
    <w:rsid w:val="00D40AB1"/>
    <w:rsid w:val="00D50CD9"/>
    <w:rsid w:val="00D57A0D"/>
    <w:rsid w:val="00D64962"/>
    <w:rsid w:val="00D64F2B"/>
    <w:rsid w:val="00D72279"/>
    <w:rsid w:val="00D73660"/>
    <w:rsid w:val="00D76D06"/>
    <w:rsid w:val="00D90A5D"/>
    <w:rsid w:val="00D90FBE"/>
    <w:rsid w:val="00D92B15"/>
    <w:rsid w:val="00D942F6"/>
    <w:rsid w:val="00D9511E"/>
    <w:rsid w:val="00D97C6D"/>
    <w:rsid w:val="00DA3413"/>
    <w:rsid w:val="00DA6C46"/>
    <w:rsid w:val="00DB0BB5"/>
    <w:rsid w:val="00DC0A2E"/>
    <w:rsid w:val="00DC227C"/>
    <w:rsid w:val="00DC2A8F"/>
    <w:rsid w:val="00DC6ADC"/>
    <w:rsid w:val="00DD4C49"/>
    <w:rsid w:val="00DD711E"/>
    <w:rsid w:val="00DE06F5"/>
    <w:rsid w:val="00DE1A95"/>
    <w:rsid w:val="00DE1ABF"/>
    <w:rsid w:val="00DE277C"/>
    <w:rsid w:val="00DF0908"/>
    <w:rsid w:val="00DF0F06"/>
    <w:rsid w:val="00DF6B9A"/>
    <w:rsid w:val="00E0799B"/>
    <w:rsid w:val="00E07B56"/>
    <w:rsid w:val="00E07EFC"/>
    <w:rsid w:val="00E11B45"/>
    <w:rsid w:val="00E13FD5"/>
    <w:rsid w:val="00E24A74"/>
    <w:rsid w:val="00E35292"/>
    <w:rsid w:val="00E356E6"/>
    <w:rsid w:val="00E4242F"/>
    <w:rsid w:val="00E4434B"/>
    <w:rsid w:val="00E44B90"/>
    <w:rsid w:val="00E45B12"/>
    <w:rsid w:val="00E5074C"/>
    <w:rsid w:val="00E64F2C"/>
    <w:rsid w:val="00E93EE5"/>
    <w:rsid w:val="00EA09A0"/>
    <w:rsid w:val="00EB0D8C"/>
    <w:rsid w:val="00EB1F68"/>
    <w:rsid w:val="00EB388A"/>
    <w:rsid w:val="00ED776B"/>
    <w:rsid w:val="00ED7F62"/>
    <w:rsid w:val="00EE451B"/>
    <w:rsid w:val="00EE5499"/>
    <w:rsid w:val="00EE5D91"/>
    <w:rsid w:val="00EE5F08"/>
    <w:rsid w:val="00EF7318"/>
    <w:rsid w:val="00F04709"/>
    <w:rsid w:val="00F22ACD"/>
    <w:rsid w:val="00F2435E"/>
    <w:rsid w:val="00F24F62"/>
    <w:rsid w:val="00F3498C"/>
    <w:rsid w:val="00F40759"/>
    <w:rsid w:val="00F41A86"/>
    <w:rsid w:val="00F46727"/>
    <w:rsid w:val="00F536C4"/>
    <w:rsid w:val="00F53E88"/>
    <w:rsid w:val="00F55F6F"/>
    <w:rsid w:val="00F5799B"/>
    <w:rsid w:val="00F633DD"/>
    <w:rsid w:val="00F63FD5"/>
    <w:rsid w:val="00F6743F"/>
    <w:rsid w:val="00F70AD6"/>
    <w:rsid w:val="00F72868"/>
    <w:rsid w:val="00F73270"/>
    <w:rsid w:val="00F765B0"/>
    <w:rsid w:val="00F769F8"/>
    <w:rsid w:val="00F84274"/>
    <w:rsid w:val="00F8642F"/>
    <w:rsid w:val="00FA348E"/>
    <w:rsid w:val="00FB5F30"/>
    <w:rsid w:val="00FB77F1"/>
    <w:rsid w:val="00FD4848"/>
    <w:rsid w:val="00FF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2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ablica">
    <w:name w:val="_Текст таблицы (tkTablica)"/>
    <w:basedOn w:val="a"/>
    <w:rsid w:val="005B308F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B1F6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95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5866"/>
  </w:style>
  <w:style w:type="paragraph" w:styleId="a6">
    <w:name w:val="footer"/>
    <w:basedOn w:val="a"/>
    <w:link w:val="a7"/>
    <w:uiPriority w:val="99"/>
    <w:unhideWhenUsed/>
    <w:rsid w:val="00895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5866"/>
  </w:style>
  <w:style w:type="character" w:styleId="a8">
    <w:name w:val="Hyperlink"/>
    <w:basedOn w:val="a0"/>
    <w:uiPriority w:val="99"/>
    <w:semiHidden/>
    <w:unhideWhenUsed/>
    <w:rsid w:val="00E5074C"/>
    <w:rPr>
      <w:color w:val="0000FF"/>
      <w:u w:val="single"/>
    </w:rPr>
  </w:style>
  <w:style w:type="paragraph" w:customStyle="1" w:styleId="tkTekst">
    <w:name w:val="_Текст обычный (tkTekst)"/>
    <w:basedOn w:val="a"/>
    <w:rsid w:val="00E5074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E11B45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A0628B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3">
    <w:name w:val="_Заголовок Глава (tkZagolovok3)"/>
    <w:basedOn w:val="a"/>
    <w:rsid w:val="00A0628B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D7A0E"/>
    <w:pPr>
      <w:ind w:left="720"/>
      <w:contextualSpacing/>
    </w:pPr>
  </w:style>
  <w:style w:type="paragraph" w:customStyle="1" w:styleId="tkZagolovok4">
    <w:name w:val="_Заголовок Параграф (tkZagolovok4)"/>
    <w:basedOn w:val="a"/>
    <w:rsid w:val="002E106A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73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736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2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ablica">
    <w:name w:val="_Текст таблицы (tkTablica)"/>
    <w:basedOn w:val="a"/>
    <w:rsid w:val="005B308F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B1F6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95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5866"/>
  </w:style>
  <w:style w:type="paragraph" w:styleId="a6">
    <w:name w:val="footer"/>
    <w:basedOn w:val="a"/>
    <w:link w:val="a7"/>
    <w:uiPriority w:val="99"/>
    <w:unhideWhenUsed/>
    <w:rsid w:val="00895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5866"/>
  </w:style>
  <w:style w:type="character" w:styleId="a8">
    <w:name w:val="Hyperlink"/>
    <w:basedOn w:val="a0"/>
    <w:uiPriority w:val="99"/>
    <w:semiHidden/>
    <w:unhideWhenUsed/>
    <w:rsid w:val="00E5074C"/>
    <w:rPr>
      <w:color w:val="0000FF"/>
      <w:u w:val="single"/>
    </w:rPr>
  </w:style>
  <w:style w:type="paragraph" w:customStyle="1" w:styleId="tkTekst">
    <w:name w:val="_Текст обычный (tkTekst)"/>
    <w:basedOn w:val="a"/>
    <w:rsid w:val="00E5074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E11B45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A0628B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3">
    <w:name w:val="_Заголовок Глава (tkZagolovok3)"/>
    <w:basedOn w:val="a"/>
    <w:rsid w:val="00A0628B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D7A0E"/>
    <w:pPr>
      <w:ind w:left="720"/>
      <w:contextualSpacing/>
    </w:pPr>
  </w:style>
  <w:style w:type="paragraph" w:customStyle="1" w:styleId="tkZagolovok4">
    <w:name w:val="_Заголовок Параграф (tkZagolovok4)"/>
    <w:basedOn w:val="a"/>
    <w:rsid w:val="002E106A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73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736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9D0B9-C86C-4668-BC9B-9A3F91848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1490</Words>
  <Characters>8496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kab-38_6</dc:creator>
  <cp:lastModifiedBy>Ismail uulu Nurbek</cp:lastModifiedBy>
  <cp:revision>6</cp:revision>
  <cp:lastPrinted>2022-04-21T08:16:00Z</cp:lastPrinted>
  <dcterms:created xsi:type="dcterms:W3CDTF">2022-04-21T08:05:00Z</dcterms:created>
  <dcterms:modified xsi:type="dcterms:W3CDTF">2022-04-21T08:35:00Z</dcterms:modified>
</cp:coreProperties>
</file>